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Retirement Village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Retirement Village Manager with experience running the day-to-day operations of a residential community, from budget and maintenance oversight to resident services and legislative compliance. Skilled at balancing commercial performance with the wellbeing of older Australians, and at building trust with residents, families and care providers. Known for calm problem solving and clear communication in a role where small issues can quickly affect people's homes.</w:t>
      </w:r>
    </w:p>
    <w:p>
      <w:pPr>
        <w:spacing w:before="280" w:after="120"/>
        <w:jc w:val="left"/>
        <w:pBdr>
          <w:bottom w:val="single" w:sz="6" w:space="4" w:color="DFDED8"/>
        </w:pBdr>
      </w:pPr>
      <w:r>
        <w:rPr>
          <w:b/>
          <w:color w:val="2F62D9"/>
          <w:sz w:val="22"/>
        </w:rPr>
        <w:t>KEY SKILLS</w:t>
      </w:r>
    </w:p>
    <w:p>
      <w:pPr>
        <w:spacing w:before="0" w:after="200"/>
        <w:jc w:val="left"/>
      </w:pPr>
      <w:r>
        <w:t>Operations management   •   Budgeting and forecasting   •   Regulatory compliance   •   Resident management systems   •   Yardi   •   Xero   •   Deputy   •   Microsoft Office   •   Stakeholder management   •   People leadership   •   Problem solving   •   Written communication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Retirement Village Manager</w:t>
      </w:r>
      <w:r>
        <w:t>, [Company Name], [City]</w:t>
      </w:r>
      <w:r>
        <w:rPr>
          <w:i/>
        </w:rPr>
        <w:tab/>
        <w:t>[Month Year] – [Month Year / Present]</w:t>
      </w:r>
    </w:p>
    <w:p>
      <w:pPr>
        <w:pStyle w:val="ListBullet"/>
        <w:spacing w:after="80" w:line="276" w:lineRule="auto"/>
      </w:pPr>
      <w:r>
        <w:t>Ran daily operations for a retirement village of over 200 independent living units, covering maintenance, gardening, cleaning and security contractors.</w:t>
      </w:r>
    </w:p>
    <w:p>
      <w:pPr>
        <w:pStyle w:val="ListBullet"/>
        <w:spacing w:after="80" w:line="276" w:lineRule="auto"/>
      </w:pPr>
      <w:r>
        <w:t>Managed the village budget and monthly reporting in Xero, reviewing recurrent charges and service contracts to keep expenditure within forecast.</w:t>
      </w:r>
    </w:p>
    <w:p>
      <w:pPr>
        <w:pStyle w:val="ListBullet"/>
        <w:spacing w:after="80" w:line="276" w:lineRule="auto"/>
      </w:pPr>
      <w:r>
        <w:t>Coordinated maintenance requests through a resident management system, reducing average repair turnaround from five days to three by grouping trades and scheduling proactive works.</w:t>
      </w:r>
    </w:p>
    <w:p>
      <w:pPr>
        <w:pStyle w:val="ListBullet"/>
        <w:spacing w:after="80" w:line="276" w:lineRule="auto"/>
      </w:pPr>
      <w:r>
        <w:t>Ensured compliance with retirement village legislation and work health and safety standards, maintaining accreditation and preparing for audits without findings.</w:t>
      </w:r>
    </w:p>
    <w:p>
      <w:pPr>
        <w:pStyle w:val="ListBullet"/>
        <w:spacing w:after="80" w:line="276" w:lineRule="auto"/>
      </w:pPr>
      <w:r>
        <w:t>Chaired monthly resident meetings and liaised with families and home care providers to resolve concerns, improving resident satisfaction in annual surveys.</w:t>
      </w:r>
    </w:p>
    <w:p>
      <w:pPr>
        <w:pStyle w:val="ListBullet"/>
        <w:spacing w:after="240" w:line="276" w:lineRule="auto"/>
      </w:pPr>
      <w:r>
        <w:t>Led a team of 12 across administration, maintenance and lifestyle, using Deputy for rostering and running regular one-on-ones to keep service standards consistent.</w:t>
      </w:r>
    </w:p>
    <w:p>
      <w:pPr>
        <w:spacing w:before="280" w:after="120"/>
        <w:jc w:val="left"/>
        <w:pBdr>
          <w:bottom w:val="single" w:sz="6" w:space="4" w:color="DFDED8"/>
        </w:pBdr>
      </w:pPr>
      <w:r>
        <w:rPr>
          <w:b/>
          <w:color w:val="2F62D9"/>
          <w:sz w:val="22"/>
        </w:rPr>
        <w:t>EDUCATION</w:t>
      </w:r>
    </w:p>
    <w:p>
      <w:pPr>
        <w:spacing w:before="0" w:after="200"/>
        <w:jc w:val="left"/>
      </w:pPr>
      <w:r>
        <w:t>Diploma or Advanced Diploma in retirement living, aged care, business or hospitality management is common, though many managers come from a Certificate IV or equivalent operational experience running a village or residential facility.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