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Risk Analyst</w:t>
      </w:r>
    </w:p>
    <w:p>
      <w:pPr>
        <w:spacing w:before="0" w:after="240"/>
      </w:pPr>
      <w:r>
        <w:t>I am applying for the Risk Analyst role at [Company Name]. With a background in financial and operational risk across banking and insurance, I bring the modelling and stakeholder skills to help your team size up exposure and keep controls current.</w:t>
      </w:r>
    </w:p>
    <w:p>
      <w:pPr>
        <w:spacing w:before="0" w:after="240"/>
      </w:pPr>
      <w:r>
        <w:t>In a previous role, I built a scenario model that quantified the impact of a severe downturn on a lending portfolio. The analysis revealed concentration risks that had not been captured in the existing risk register, and I worked with the business to adjust appetite thresholds before the next planning cycle. That work cut the time to produce monthly risk reports by around a day and gave the executive team a clearer basis for decisions.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chance to discuss how my experience in risk analysis and regulatory compliance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