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School Crossing Supervisor</w:t>
      </w:r>
    </w:p>
    <w:p>
      <w:pPr>
        <w:spacing w:before="0" w:after="240"/>
      </w:pPr>
      <w:r>
        <w:t>I am writing to apply for the School Crossing Supervisor role at [Company Name]. With a calm, safety-first approach and experience managing pedestrian and vehicle movement at busy school crossings, I am confident I can help children get to and from school safely.</w:t>
      </w:r>
    </w:p>
    <w:p>
      <w:pPr>
        <w:spacing w:before="0" w:after="240"/>
      </w:pPr>
      <w:r>
        <w:t>In my current role, I supervise a crossing used by up to 200 students each morning and afternoon. I use a stop/slow bat and whistle to halt traffic, wait for a clear gap in both directions, and then escort groups of children across. I also keep a two-way radio on hand to coordinate with school staff during busy periods. When I noticed cars repeatedly rolling through the crossing during a roadworks period, I reported the hazard to the school and local council, and worked with a traffic controller to adjust cone placement. This reduced near misses and improved driver compliance over the following weeks.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 team that values road safety and community wellbeing, and I am keen to bring my reliability and local knowledge to your crossing sites.</w:t>
      </w:r>
    </w:p>
    <w:p>
      <w:pPr>
        <w:spacing w:before="0" w:after="240"/>
      </w:pPr>
      <w:r>
        <w:t>Thank you for considering my application. I have attached my resume and would welcome the opportunity to discuss how my experience and commitment to safety can support your school crossing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