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Scrum Master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Scrum Master with experience facilitating Agile ceremonies and coaching cross-functional teams toward more predictable, transparent delivery. Comfortable acting as servant-leader rather than task manager, removing impediments and building team ownership of process improvement. Works well with product owners, developers and stakeholders across software delivery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Agile delivery   •   Sprint planning and facilitation   •   Process improvement   •   Stakeholder management   •   Jira   •   Azure DevOps   •   Confluence   •   Miro   •   Problem solving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Scrum Master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Facilitated daily standups, sprint planning and retrospectives for a cross-functional development team, keeping ceremonies focused and within time</w:t>
      </w:r>
    </w:p>
    <w:p>
      <w:pPr>
        <w:pStyle w:val="ListBullet"/>
        <w:spacing w:after="80" w:line="276" w:lineRule="auto"/>
      </w:pPr>
      <w:r>
        <w:t>Identified recurring process impediments and worked with team leads to remove them, shortening the average time a blocker sat unresolved</w:t>
      </w:r>
    </w:p>
    <w:p>
      <w:pPr>
        <w:pStyle w:val="ListBullet"/>
        <w:spacing w:after="80" w:line="276" w:lineRule="auto"/>
      </w:pPr>
      <w:r>
        <w:t>Coached team members and stakeholders new to Scrum on Agile principles, lifting confidence in sprint commitments and story estimation</w:t>
      </w:r>
    </w:p>
    <w:p>
      <w:pPr>
        <w:pStyle w:val="ListBullet"/>
        <w:spacing w:after="80" w:line="276" w:lineRule="auto"/>
      </w:pPr>
      <w:r>
        <w:t>Tracked sprint metrics including velocity, burndown and cycle time in Jira, and reported trends to stakeholders to support planning decisions</w:t>
      </w:r>
    </w:p>
    <w:p>
      <w:pPr>
        <w:pStyle w:val="ListBullet"/>
        <w:spacing w:after="80" w:line="276" w:lineRule="auto"/>
      </w:pPr>
      <w:r>
        <w:t>Managed the team's Scrum board to keep workflow status visible and accurate, reducing the need for ad hoc status update meetings</w:t>
      </w:r>
    </w:p>
    <w:p>
      <w:pPr>
        <w:pStyle w:val="ListBullet"/>
        <w:spacing w:after="240" w:line="276" w:lineRule="auto"/>
      </w:pPr>
      <w:r>
        <w:t>Ran retrospectives that produced concrete action items rather than general discussion, improving team engagement with the practice over successive sprints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 is a bachelor degree in IT, business or a related field followed by a Scrum Alliance or Scrum.org certification (CSM or PSM); entry via an IT diploma plus certification and on-the-job Agile experience is also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