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Sign 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Sign Writer with hands-on experience across design, production and installation of custom signage. Comfortable moving between Adobe Illustrator layouts and physical work with vinyl cutters, paint sprayers and hand tools. Known for accurate measurement, colour matching and finishing work that holds up on-site.</w:t>
      </w:r>
    </w:p>
    <w:p>
      <w:pPr>
        <w:spacing w:before="280" w:after="120"/>
        <w:jc w:val="left"/>
        <w:pBdr>
          <w:bottom w:val="single" w:sz="6" w:space="4" w:color="DFDED8"/>
        </w:pBdr>
      </w:pPr>
      <w:r>
        <w:rPr>
          <w:b/>
          <w:color w:val="2F62D9"/>
          <w:sz w:val="22"/>
        </w:rPr>
        <w:t>KEY SKILLS</w:t>
      </w:r>
    </w:p>
    <w:p>
      <w:pPr>
        <w:spacing w:before="0" w:after="200"/>
        <w:jc w:val="left"/>
      </w:pPr>
      <w:r>
        <w:t>Visual design and layout   •   Vinyl cutting and application   •   Hand-painting and paint mixing   •   Spray equipment operation   •   Adobe Illustrator   •   CorelDRAW   •   Silhouette/Cricut vinyl cutting machines   •   Laser levels and measuring for on-site alignment   •   Client liaison and brief interpretation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Sign Writer</w:t>
      </w:r>
      <w:r>
        <w:t>, [Company Name], [City]</w:t>
      </w:r>
      <w:r>
        <w:rPr>
          <w:i/>
        </w:rPr>
        <w:tab/>
        <w:t>[Month Year] – [Month Year / Present]</w:t>
      </w:r>
    </w:p>
    <w:p>
      <w:pPr>
        <w:pStyle w:val="ListBullet"/>
        <w:spacing w:after="80" w:line="276" w:lineRule="auto"/>
      </w:pPr>
      <w:r>
        <w:t>Designed and produced custom sign layouts from client briefs using Illustrator and CorelDRAW, translating verbal and written specifications into print-ready artwork</w:t>
      </w:r>
    </w:p>
    <w:p>
      <w:pPr>
        <w:pStyle w:val="ListBullet"/>
        <w:spacing w:after="80" w:line="276" w:lineRule="auto"/>
      </w:pPr>
      <w:r>
        <w:t>Cut and applied vinyl lettering and graphics to shopfronts, vehicles and internal signage, achieving clean edges and correct alignment on first application</w:t>
      </w:r>
    </w:p>
    <w:p>
      <w:pPr>
        <w:pStyle w:val="ListBullet"/>
        <w:spacing w:after="80" w:line="276" w:lineRule="auto"/>
      </w:pPr>
      <w:r>
        <w:t>Mixed paints to match client colour specifications and hand-painted signage using brushes and spray equipment for jobs where digital print wasn't suitable</w:t>
      </w:r>
    </w:p>
    <w:p>
      <w:pPr>
        <w:pStyle w:val="ListBullet"/>
        <w:spacing w:after="80" w:line="276" w:lineRule="auto"/>
      </w:pPr>
      <w:r>
        <w:t>Measured and positioned signage using laser levels and measuring tape to ensure visibility and correct placement across varied site conditions</w:t>
      </w:r>
    </w:p>
    <w:p>
      <w:pPr>
        <w:pStyle w:val="ListBullet"/>
        <w:spacing w:after="80" w:line="276" w:lineRule="auto"/>
      </w:pPr>
      <w:r>
        <w:t>Installed and finished completed signage on client premises, coordinating access and timing directly with business owners</w:t>
      </w:r>
    </w:p>
    <w:p>
      <w:pPr>
        <w:pStyle w:val="ListBullet"/>
        <w:spacing w:after="240" w:line="276" w:lineRule="auto"/>
      </w:pPr>
      <w:r>
        <w:t>Advised clients on material choice and layout options, balancing durability, budget and visual impact</w:t>
      </w:r>
    </w:p>
    <w:p>
      <w:pPr>
        <w:spacing w:before="280" w:after="120"/>
        <w:jc w:val="left"/>
        <w:pBdr>
          <w:bottom w:val="single" w:sz="6" w:space="4" w:color="DFDED8"/>
        </w:pBdr>
      </w:pPr>
      <w:r>
        <w:rPr>
          <w:b/>
          <w:color w:val="2F62D9"/>
          <w:sz w:val="22"/>
        </w:rPr>
        <w:t>EDUCATION</w:t>
      </w:r>
    </w:p>
    <w:p>
      <w:pPr>
        <w:spacing w:before="0" w:after="200"/>
        <w:jc w:val="left"/>
      </w:pPr>
      <w:r>
        <w:t>Certificate III in Signs and Graphics (or equivalent trade qualification), typically completed through an apprenticeship combining on-the-job training with TAFE study; many sign writers also enter via a design background and build trade skills on top.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