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Smallgoods Maker</w:t>
      </w:r>
    </w:p>
    <w:p>
      <w:pPr>
        <w:spacing w:before="0" w:after="240"/>
      </w:pPr>
      <w:r>
        <w:t>I am writing to apply for the Smallgoods Maker role at [Company Name]. With hands-on experience in meat preparation, sausage making, curing and smoking, I can step into your production team and contribute to safe, consistent smallgoods from day one.</w:t>
      </w:r>
    </w:p>
    <w:p>
      <w:pPr>
        <w:spacing w:before="0" w:after="240"/>
      </w:pPr>
      <w:r>
        <w:t>In my current role, I mix and stuff sausage batches to specification, monitor smokehouse cycles for ham and bacon, and operate slicing and vacuum sealing equipment. When a batch of cured product drifted outside our target colour and texture, I traced it to a humidity variation in the smokehouse and worked with the supervisor to adjust the schedule, which kept the run within specification and avoided rework.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particularly interested in how your team approaches quality and consistency, and I would welcome the chance to bring my smallgoods skills to your production floor.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