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Sommelier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Sommelier with strong wine knowledge and a service-first approach to guest experience. Skilled at matching wine and beverage selections to menus and guest preferences, managing cellar stock and supplier relationships, and building beverage revenue without compromising guest trust. Comfortable training front-of-house teams and running tastings for guests and staff.</w:t>
      </w:r>
    </w:p>
    <w:p>
      <w:pPr>
        <w:spacing w:before="280" w:after="120"/>
        <w:jc w:val="left"/>
        <w:pBdr>
          <w:bottom w:val="single" w:sz="6" w:space="4" w:color="DFDED8"/>
        </w:pBdr>
      </w:pPr>
      <w:r>
        <w:rPr>
          <w:b/>
          <w:color w:val="2F62D9"/>
          <w:sz w:val="22"/>
        </w:rPr>
        <w:t>KEY SKILLS</w:t>
      </w:r>
    </w:p>
    <w:p>
      <w:pPr>
        <w:spacing w:before="0" w:after="200"/>
        <w:jc w:val="left"/>
      </w:pPr>
      <w:r>
        <w:t>Wine and beverage selection and food pairing   •   Cellar management and temperature-controlled storage   •   Inventory management and stock control   •   Selling and negotiation with suppliers and guests   •   Staff training and wine education sessions   •   Wine POS systems   •   Client relationship management and advisory service   •   Problem solving under service pressure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Sommelier</w:t>
      </w:r>
      <w:r>
        <w:t>, [Company Name], [City]</w:t>
      </w:r>
      <w:r>
        <w:rPr>
          <w:i/>
        </w:rPr>
        <w:tab/>
        <w:t>[Month Year] – [Month Year / Present]</w:t>
      </w:r>
    </w:p>
    <w:p>
      <w:pPr>
        <w:pStyle w:val="ListBullet"/>
        <w:spacing w:after="80" w:line="276" w:lineRule="auto"/>
      </w:pPr>
      <w:r>
        <w:t>Recommended wine and beverage pairings tailored to guest preferences and menu offerings, lifting repeat bookings from regular guests</w:t>
      </w:r>
    </w:p>
    <w:p>
      <w:pPr>
        <w:pStyle w:val="ListBullet"/>
        <w:spacing w:after="80" w:line="276" w:lineRule="auto"/>
      </w:pPr>
      <w:r>
        <w:t>Managed wine cellar inventory and purchasing, maintaining stock levels and reducing wastage through careful stock rotation</w:t>
      </w:r>
    </w:p>
    <w:p>
      <w:pPr>
        <w:pStyle w:val="ListBullet"/>
        <w:spacing w:after="80" w:line="276" w:lineRule="auto"/>
      </w:pPr>
      <w:r>
        <w:t>Trained front-of-house staff on wine service technique and menu knowledge, improving consistency of recommendations across the floor</w:t>
      </w:r>
    </w:p>
    <w:p>
      <w:pPr>
        <w:pStyle w:val="ListBullet"/>
        <w:spacing w:after="80" w:line="276" w:lineRule="auto"/>
      </w:pPr>
      <w:r>
        <w:t>Conducted guest and staff wine tastings and educational events, strengthening the venue's reputation for wine expertise</w:t>
      </w:r>
    </w:p>
    <w:p>
      <w:pPr>
        <w:pStyle w:val="ListBullet"/>
        <w:spacing w:after="240" w:line="276" w:lineRule="auto"/>
      </w:pPr>
      <w:r>
        <w:t>Balanced beverage margin targets against guest value, adjusting by-the-glass selections and list pricing to support profitability</w:t>
      </w:r>
    </w:p>
    <w:p>
      <w:pPr>
        <w:spacing w:before="280" w:after="120"/>
        <w:jc w:val="left"/>
        <w:pBdr>
          <w:bottom w:val="single" w:sz="6" w:space="4" w:color="DFDED8"/>
        </w:pBdr>
      </w:pPr>
      <w:r>
        <w:rPr>
          <w:b/>
          <w:color w:val="2F62D9"/>
          <w:sz w:val="22"/>
        </w:rPr>
        <w:t>EDUCATION</w:t>
      </w:r>
    </w:p>
    <w:p>
      <w:pPr>
        <w:spacing w:before="0" w:after="200"/>
        <w:jc w:val="left"/>
      </w:pPr>
      <w:r>
        <w:t>Typical pathway: Certificate III/IV in Hospitality or a Bachelor degree in hospitality or business management, combined with wine-specific certification such as WSET or Court of Master Sommeliers, plus current RSA certification.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