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Stevedore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stevedore with experience in container terminals and bulk cargo wharves. Skilled in operating gantry cranes and straddle carriers, lashing cargo and following maritime safety and customs procedures. Focused on keeping import and export freight moving safely and on schedule.</w:t>
      </w:r>
    </w:p>
    <w:p>
      <w:pPr>
        <w:spacing w:before="280" w:after="120"/>
        <w:jc w:val="left"/>
        <w:pBdr>
          <w:bottom w:val="single" w:sz="6" w:space="4" w:color="DFDED8"/>
        </w:pBdr>
      </w:pPr>
      <w:r>
        <w:rPr>
          <w:b/>
          <w:color w:val="2F62D9"/>
          <w:sz w:val="22"/>
        </w:rPr>
        <w:t>KEY SKILLS</w:t>
      </w:r>
    </w:p>
    <w:p>
      <w:pPr>
        <w:spacing w:before="0" w:after="200"/>
        <w:jc w:val="left"/>
      </w:pPr>
      <w:r>
        <w:t>Plant and equipment operation (gantry cranes, straddle carriers)   •   Worksite safety management   •   Warehousing and despatch   •   Driving and transport operations   •   Operations management   •   Navis N4   •   Tideworks Mainsail   •   TBA   •   Handheld radio data terminals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Stevedore</w:t>
      </w:r>
      <w:r>
        <w:t>, [Company Name], [City]</w:t>
      </w:r>
      <w:r>
        <w:rPr>
          <w:i/>
        </w:rPr>
        <w:tab/>
        <w:t>[Month Year] – [Month Year / Present]</w:t>
      </w:r>
    </w:p>
    <w:p>
      <w:pPr>
        <w:pStyle w:val="ListBullet"/>
        <w:spacing w:after="80" w:line="276" w:lineRule="auto"/>
      </w:pPr>
      <w:r>
        <w:t>Operated gantry cranes and straddle carriers to move containers between ships and trucks, completing up to 28 moves per hour while maintaining a clean safety record.</w:t>
      </w:r>
    </w:p>
    <w:p>
      <w:pPr>
        <w:pStyle w:val="ListBullet"/>
        <w:spacing w:after="80" w:line="276" w:lineRule="auto"/>
      </w:pPr>
      <w:r>
        <w:t>Lashed and unlashed cargo on vessels, securing twistlocks and lashing rods before departure and reducing rework on the next shift by double-checking against the loading plan.</w:t>
      </w:r>
    </w:p>
    <w:p>
      <w:pPr>
        <w:pStyle w:val="ListBullet"/>
        <w:spacing w:after="80" w:line="276" w:lineRule="auto"/>
      </w:pPr>
      <w:r>
        <w:t>Directed truck and rail movements within the terminal, coordinating with supervisors and drivers to keep average vehicle turnaround under 25 minutes.</w:t>
      </w:r>
    </w:p>
    <w:p>
      <w:pPr>
        <w:pStyle w:val="ListBullet"/>
        <w:spacing w:after="80" w:line="276" w:lineRule="auto"/>
      </w:pPr>
      <w:r>
        <w:t>Inspected containers for damage and hazards, logging defects in the terminal system so unsafe loads were held back from further handling.</w:t>
      </w:r>
    </w:p>
    <w:p>
      <w:pPr>
        <w:pStyle w:val="ListBullet"/>
        <w:spacing w:after="240" w:line="276" w:lineRule="auto"/>
      </w:pPr>
      <w:r>
        <w:t>Followed safety, security and customs procedures, including MSIC checks and quarantine reporting, contributing to zero lost-time incidents over a 12-month period.</w:t>
      </w:r>
    </w:p>
    <w:p>
      <w:pPr>
        <w:spacing w:before="280" w:after="120"/>
        <w:jc w:val="left"/>
        <w:pBdr>
          <w:bottom w:val="single" w:sz="6" w:space="4" w:color="DFDED8"/>
        </w:pBdr>
      </w:pPr>
      <w:r>
        <w:rPr>
          <w:b/>
          <w:color w:val="2F62D9"/>
          <w:sz w:val="22"/>
        </w:rPr>
        <w:t>EDUCATION</w:t>
      </w:r>
    </w:p>
    <w:p>
      <w:pPr>
        <w:spacing w:before="0" w:after="200"/>
        <w:jc w:val="left"/>
      </w:pPr>
      <w:r>
        <w:t>Year 12 or a Certificate III in Stevedoring (or equivalent), plus a current Maritime Security Identification Card (MSIC) and high risk work licences for crane and forklift operation.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