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Store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Retail operations manager with hands-on experience running store floors, leading teams and hitting sales and margin targets. Comfortable balancing customer service standards with the commercial side of the business, from rostering to stock control. Known for steady leadership during busy trading periods and for keeping shrinkage and wastage low.</w:t>
      </w:r>
    </w:p>
    <w:p>
      <w:pPr>
        <w:spacing w:before="280" w:after="120"/>
        <w:jc w:val="left"/>
        <w:pBdr>
          <w:bottom w:val="single" w:sz="6" w:space="4" w:color="DFDED8"/>
        </w:pBdr>
      </w:pPr>
      <w:r>
        <w:rPr>
          <w:b/>
          <w:color w:val="2F62D9"/>
          <w:sz w:val="22"/>
        </w:rPr>
        <w:t>KEY SKILLS</w:t>
      </w:r>
    </w:p>
    <w:p>
      <w:pPr>
        <w:spacing w:before="0" w:after="200"/>
        <w:jc w:val="left"/>
      </w:pPr>
      <w:r>
        <w:t>Operations management   •   Budgeting and forecasting   •   Merchandising and stock presentation   •   People leadership   •   Customer service   •   Problem solving   •   Point-of-sale (POS) systems   •   Inventory management software   •   Roster scheduling tools   •   Financial reporting dashboards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Store Manager</w:t>
      </w:r>
      <w:r>
        <w:t>, [Company Name], [City]</w:t>
      </w:r>
      <w:r>
        <w:rPr>
          <w:i/>
        </w:rPr>
        <w:tab/>
        <w:t>[Month Year] – [Month Year / Present]</w:t>
      </w:r>
    </w:p>
    <w:p>
      <w:pPr>
        <w:pStyle w:val="ListBullet"/>
        <w:spacing w:after="80" w:line="276" w:lineRule="auto"/>
      </w:pPr>
      <w:r>
        <w:t>Built and managed weekly staff rosters across multiple departments, balancing wage costs against trading hours and peak demand periods</w:t>
      </w:r>
    </w:p>
    <w:p>
      <w:pPr>
        <w:pStyle w:val="ListBullet"/>
        <w:spacing w:after="80" w:line="276" w:lineRule="auto"/>
      </w:pPr>
      <w:r>
        <w:t>Tracked daily sales, stock levels and profit margins against budget, flagging variances to head office and adjusting ordering to protect margin</w:t>
      </w:r>
    </w:p>
    <w:p>
      <w:pPr>
        <w:pStyle w:val="ListBullet"/>
        <w:spacing w:after="80" w:line="276" w:lineRule="auto"/>
      </w:pPr>
      <w:r>
        <w:t>Trained new and existing team members on service standards and product knowledge, lifting consistency across shifts</w:t>
      </w:r>
    </w:p>
    <w:p>
      <w:pPr>
        <w:pStyle w:val="ListBullet"/>
        <w:spacing w:after="80" w:line="276" w:lineRule="auto"/>
      </w:pPr>
      <w:r>
        <w:t>Managed stock orders and stocktakes, identifying shrinkage hotspots and tightening receiving procedures to reduce losses</w:t>
      </w:r>
    </w:p>
    <w:p>
      <w:pPr>
        <w:pStyle w:val="ListBullet"/>
        <w:spacing w:after="240" w:line="276" w:lineRule="auto"/>
      </w:pPr>
      <w:r>
        <w:t>Handled customer complaints at point of escalation, resolving most issues on the spot and keeping store presentation to company standard</w:t>
      </w:r>
    </w:p>
    <w:p>
      <w:pPr>
        <w:spacing w:before="280" w:after="120"/>
        <w:jc w:val="left"/>
        <w:pBdr>
          <w:bottom w:val="single" w:sz="6" w:space="4" w:color="DFDED8"/>
        </w:pBdr>
      </w:pPr>
      <w:r>
        <w:rPr>
          <w:b/>
          <w:color w:val="2F62D9"/>
          <w:sz w:val="22"/>
        </w:rPr>
        <w:t>EDUCATION</w:t>
      </w:r>
    </w:p>
    <w:p>
      <w:pPr>
        <w:spacing w:before="0" w:after="200"/>
        <w:jc w:val="left"/>
      </w:pPr>
      <w:r>
        <w:t>No single required qualification: many Store Managers move up through retail experience alone, though a Certificate IV in Retail Management, a Certificate III or IV in Business, or a Diploma of Leadership and Management, is common and helps with progression into multi-site or area management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