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Supply Chain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Supply chain analyst with a background in inventory planning, supplier performance tracking and cost-benefit analysis. Comfortable turning demand data into decisions about stock levels, vendor contracts and network design. Works across procurement, operations and finance teams to keep goods moving on time and within budget.</w:t>
      </w:r>
    </w:p>
    <w:p>
      <w:pPr>
        <w:spacing w:before="280" w:after="120"/>
        <w:jc w:val="left"/>
        <w:pBdr>
          <w:bottom w:val="single" w:sz="6" w:space="4" w:color="DFDED8"/>
        </w:pBdr>
      </w:pPr>
      <w:r>
        <w:rPr>
          <w:b/>
          <w:color w:val="2F62D9"/>
          <w:sz w:val="22"/>
        </w:rPr>
        <w:t>KEY SKILLS</w:t>
      </w:r>
    </w:p>
    <w:p>
      <w:pPr>
        <w:spacing w:before="0" w:after="200"/>
        <w:jc w:val="left"/>
      </w:pPr>
      <w:r>
        <w:t>Demand forecasting and inventory planning   •   Supplier performance monitoring and vendor scorecards   •   Cost-benefit analysis and business case development   •   Process improvement and bottleneck identification   •   Financial modelling and budgeting   •   SAP or Oracle ERP   •   Power BI or Tableau reporting   •   Advanced Excel   •   SQL for data extraction and analysis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Supply Chain Analyst</w:t>
      </w:r>
      <w:r>
        <w:t>, [Company Name], [City]</w:t>
      </w:r>
      <w:r>
        <w:rPr>
          <w:i/>
        </w:rPr>
        <w:tab/>
        <w:t>[Month Year] – [Month Year / Present]</w:t>
      </w:r>
    </w:p>
    <w:p>
      <w:pPr>
        <w:pStyle w:val="ListBullet"/>
        <w:spacing w:after="80" w:line="276" w:lineRule="auto"/>
      </w:pPr>
      <w:r>
        <w:t>Analysed demand forecasts and historical sales data to reset inventory reorder points, reducing excess stock holding across key product lines</w:t>
      </w:r>
    </w:p>
    <w:p>
      <w:pPr>
        <w:pStyle w:val="ListBullet"/>
        <w:spacing w:after="80" w:line="276" w:lineRule="auto"/>
      </w:pPr>
      <w:r>
        <w:t>Built and maintained supplier scorecards tracking on-time delivery and quality, using the results to flag underperforming vendors for contract review</w:t>
      </w:r>
    </w:p>
    <w:p>
      <w:pPr>
        <w:pStyle w:val="ListBullet"/>
        <w:spacing w:after="80" w:line="276" w:lineRule="auto"/>
      </w:pPr>
      <w:r>
        <w:t>Mapped warehousing and distribution workflows to find bottlenecks, recommending automation and process changes that cut manual handling steps</w:t>
      </w:r>
    </w:p>
    <w:p>
      <w:pPr>
        <w:pStyle w:val="ListBullet"/>
        <w:spacing w:after="80" w:line="276" w:lineRule="auto"/>
      </w:pPr>
      <w:r>
        <w:t>Prepared cost-benefit analyses and business cases for logistics network changes, presenting findings to finance and operations leadership for sign-off</w:t>
      </w:r>
    </w:p>
    <w:p>
      <w:pPr>
        <w:pStyle w:val="ListBullet"/>
        <w:spacing w:after="240" w:line="276" w:lineRule="auto"/>
      </w:pPr>
      <w:r>
        <w:t>Partnered with procurement and finance to align sourcing strategy with budget targets, improving the accuracy of monthly demand forecasts</w:t>
      </w:r>
    </w:p>
    <w:p>
      <w:pPr>
        <w:spacing w:before="280" w:after="120"/>
        <w:jc w:val="left"/>
        <w:pBdr>
          <w:bottom w:val="single" w:sz="6" w:space="4" w:color="DFDED8"/>
        </w:pBdr>
      </w:pPr>
      <w:r>
        <w:rPr>
          <w:b/>
          <w:color w:val="2F62D9"/>
          <w:sz w:val="22"/>
        </w:rPr>
        <w:t>EDUCATION</w:t>
      </w:r>
    </w:p>
    <w:p>
      <w:pPr>
        <w:spacing w:before="0" w:after="200"/>
        <w:jc w:val="left"/>
      </w:pPr>
      <w:r>
        <w:t>Bachelor degree in supply chain management, business, commerce or logistics is the typical entry point; postgraduate study and CIPS (Chartered Institute of Procurement &amp; Supply) accreditation support progression into senior analyst or management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