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Taxi Driver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taxi driver with a strong record of safe vehicle operation and steady customer service across varied traffic and weather conditions. Skilled in route planning, fare handling and vehicle upkeep, with the local knowledge needed to keep trips efficient and passengers comfortable.</w:t>
      </w:r>
    </w:p>
    <w:p>
      <w:pPr>
        <w:spacing w:before="280" w:after="120"/>
        <w:jc w:val="left"/>
        <w:pBdr>
          <w:bottom w:val="single" w:sz="6" w:space="4" w:color="DFDED8"/>
        </w:pBdr>
      </w:pPr>
      <w:r>
        <w:rPr>
          <w:b/>
          <w:color w:val="2F62D9"/>
          <w:sz w:val="22"/>
        </w:rPr>
        <w:t>KEY SKILLS</w:t>
      </w:r>
    </w:p>
    <w:p>
      <w:pPr>
        <w:spacing w:before="0" w:after="200"/>
        <w:jc w:val="left"/>
      </w:pPr>
      <w:r>
        <w:t>Driving and transport operations   •   Operations management   •   Customer service   •   Route planning and local area knowledge   •   Fare collection and record-keeping   •   Safety and compliance awareness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Taxi Driver</w:t>
      </w:r>
      <w:r>
        <w:t>, [Company Name], [City]</w:t>
      </w:r>
      <w:r>
        <w:rPr>
          <w:i/>
        </w:rPr>
        <w:tab/>
        <w:t>[Month Year] – [Month Year / Present]</w:t>
      </w:r>
    </w:p>
    <w:p>
      <w:pPr>
        <w:pStyle w:val="ListBullet"/>
        <w:spacing w:after="80" w:line="276" w:lineRule="auto"/>
      </w:pPr>
      <w:r>
        <w:t>Operated licensed vehicles safely across metropolitan and regional routes in varying traffic and weather conditions, maintaining a clean driving record</w:t>
      </w:r>
    </w:p>
    <w:p>
      <w:pPr>
        <w:pStyle w:val="ListBullet"/>
        <w:spacing w:after="80" w:line="276" w:lineRule="auto"/>
      </w:pPr>
      <w:r>
        <w:t>Communicated with passengers to confirm destinations and provide courteous service, contributing to repeat and referral custom</w:t>
      </w:r>
    </w:p>
    <w:p>
      <w:pPr>
        <w:pStyle w:val="ListBullet"/>
        <w:spacing w:after="80" w:line="276" w:lineRule="auto"/>
      </w:pPr>
      <w:r>
        <w:t>Managed fare collection and payment processing via taxi meter and EFTPOS terminal, keeping accurate daily trip and income records</w:t>
      </w:r>
    </w:p>
    <w:p>
      <w:pPr>
        <w:pStyle w:val="ListBullet"/>
        <w:spacing w:after="80" w:line="276" w:lineRule="auto"/>
      </w:pPr>
      <w:r>
        <w:t>Carried out routine vehicle maintenance checks before and after shifts, identifying and reporting mechanical issues before they affected roadworthiness</w:t>
      </w:r>
    </w:p>
    <w:p>
      <w:pPr>
        <w:pStyle w:val="ListBullet"/>
        <w:spacing w:after="240" w:line="276" w:lineRule="auto"/>
      </w:pPr>
      <w:r>
        <w:t>Planned efficient routes using GPS navigation and local knowledge, reducing trip times and improving passenger satisfaction</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beyond a driver's licence and the relevant state or territory driver accreditation (including police and driving history checks); many drivers hold a Year 12 certificate or equivalent, with some progressing from Certificate III/IV in transport and logistics.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