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Trade Measurement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Trade Measurement Inspector with a strong background in regulatory compliance and instrument verification. Skilled in testing weighing and measuring equipment, investigating measurement discrepancies, and educating businesses on trade measurement laws. Committed to fair trading and consumer protection.</w:t>
      </w:r>
    </w:p>
    <w:p>
      <w:pPr>
        <w:spacing w:before="280" w:after="120"/>
        <w:jc w:val="left"/>
        <w:pBdr>
          <w:bottom w:val="single" w:sz="6" w:space="4" w:color="DFDED8"/>
        </w:pBdr>
      </w:pPr>
      <w:r>
        <w:rPr>
          <w:b/>
          <w:color w:val="2F62D9"/>
          <w:sz w:val="22"/>
        </w:rPr>
        <w:t>KEY SKILLS</w:t>
      </w:r>
    </w:p>
    <w:p>
      <w:pPr>
        <w:spacing w:before="0" w:after="200"/>
        <w:jc w:val="left"/>
      </w:pPr>
      <w:r>
        <w:t>Regulatory compliance   •   Regulatory and administrative law   •   Operations management   •   Calibration management software   •   Trade measurement inspection systems   •   Mobile inspection apps   •   Microsoft Excel   •   Attention to detail   •   Problem solving   •   Written communication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Trade Measurement Inspector</w:t>
      </w:r>
      <w:r>
        <w:t>, [Company Name], [City]</w:t>
      </w:r>
      <w:r>
        <w:rPr>
          <w:i/>
        </w:rPr>
        <w:tab/>
        <w:t>[Month Year] – [Month Year / Present]</w:t>
      </w:r>
    </w:p>
    <w:p>
      <w:pPr>
        <w:pStyle w:val="ListBullet"/>
        <w:spacing w:after="80" w:line="276" w:lineRule="auto"/>
      </w:pPr>
      <w:r>
        <w:t>Inspected and tested commercial weighing and measuring instruments across retail and manufacturing sites, ensuring compliance with national trade measurement standards.</w:t>
      </w:r>
    </w:p>
    <w:p>
      <w:pPr>
        <w:pStyle w:val="ListBullet"/>
        <w:spacing w:after="80" w:line="276" w:lineRule="auto"/>
      </w:pPr>
      <w:r>
        <w:t>Identified and resolved instances of non-compliance, leading to improved accuracy in trade transactions and restored consumer confidence.</w:t>
      </w:r>
    </w:p>
    <w:p>
      <w:pPr>
        <w:pStyle w:val="ListBullet"/>
        <w:spacing w:after="80" w:line="276" w:lineRule="auto"/>
      </w:pPr>
      <w:r>
        <w:t>Investigated complaints about measurement discrepancies, achieving resolution within agreed timeframes and maintaining fair trading practices.</w:t>
      </w:r>
    </w:p>
    <w:p>
      <w:pPr>
        <w:pStyle w:val="ListBullet"/>
        <w:spacing w:after="80" w:line="276" w:lineRule="auto"/>
      </w:pPr>
      <w:r>
        <w:t>Issued notices and penalties for non-compliance, while educating businesses on their obligations to prevent repeat offences.</w:t>
      </w:r>
    </w:p>
    <w:p>
      <w:pPr>
        <w:pStyle w:val="ListBullet"/>
        <w:spacing w:after="80" w:line="276" w:lineRule="auto"/>
      </w:pPr>
      <w:r>
        <w:t>Used calibration management software to track instrument verification schedules across a region, reducing missed calibrations.</w:t>
      </w:r>
    </w:p>
    <w:p>
      <w:pPr>
        <w:pStyle w:val="ListBullet"/>
        <w:spacing w:after="240" w:line="276" w:lineRule="auto"/>
      </w:pPr>
      <w:r>
        <w:t>Maintained accurate inspection records using Microsoft Excel and mobile inspection apps, streamlining reporting and follow-up.</w:t>
      </w:r>
    </w:p>
    <w:p>
      <w:pPr>
        <w:spacing w:before="280" w:after="120"/>
        <w:jc w:val="left"/>
        <w:pBdr>
          <w:bottom w:val="single" w:sz="6" w:space="4" w:color="DFDED8"/>
        </w:pBdr>
      </w:pPr>
      <w:r>
        <w:rPr>
          <w:b/>
          <w:color w:val="2F62D9"/>
          <w:sz w:val="22"/>
        </w:rPr>
        <w:t>EDUCATION</w:t>
      </w:r>
    </w:p>
    <w:p>
      <w:pPr>
        <w:spacing w:before="0" w:after="200"/>
        <w:jc w:val="left"/>
      </w:pPr>
      <w:r>
        <w:t>Certificate IV in Government (Investigation) or a diploma in science or engineering, with on-the-job training in trade measurement legislation and instrument calibration.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