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Tunneller</w:t>
      </w:r>
    </w:p>
    <w:p>
      <w:pPr>
        <w:spacing w:before="0" w:after="240"/>
      </w:pPr>
      <w:r>
        <w:t>I am applying for the Tunneller role at [Company Name]. With a background in civil construction and underground mining, I have the practical skills in drilling, blasting, ground support and plant operation that this position requires.</w:t>
      </w:r>
    </w:p>
    <w:p>
      <w:pPr>
        <w:spacing w:before="0" w:after="240"/>
      </w:pPr>
      <w:r>
        <w:t>On a recent road tunnel project, I worked as part of a crew advancing the heading through hard rock. I operated the roadheader and then led the installation of rock bolts and shotcrete after each advance, which kept the cycle on track and reduced loose rock incidents. I also maintained the ventilation and dewatering systems to keep the face safe for the following shift.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