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Turf Grower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Turf grower with hands-on experience across the full production cycle, from seedbed preparation and irrigation through to cutting and dispatching turf rolls. Comfortable on tractors and harvesters, methodical about soil, nutrition and pest monitoring, and steady under the seasonal pressure of peak orders. Looking to bring reliable, safety-focused turf production work to a well-run growing operation.</w:t>
      </w:r>
    </w:p>
    <w:p>
      <w:pPr>
        <w:spacing w:before="280" w:after="120"/>
        <w:jc w:val="left"/>
        <w:pBdr>
          <w:bottom w:val="single" w:sz="6" w:space="4" w:color="DFDED8"/>
        </w:pBdr>
      </w:pPr>
      <w:r>
        <w:rPr>
          <w:b/>
          <w:color w:val="2F62D9"/>
          <w:sz w:val="22"/>
        </w:rPr>
        <w:t>KEY SKILLS</w:t>
      </w:r>
    </w:p>
    <w:p>
      <w:pPr>
        <w:spacing w:before="0" w:after="200"/>
        <w:jc w:val="left"/>
      </w:pPr>
      <w:r>
        <w:t>Turf establishment and seedbed preparation   •   Irrigation scheduling and system maintenance   •   Fertiliser and chemical application   •   Pest, disease and weed monitoring   •   Turf harvesting and roll cutting   •   Tractor and turf harvester operation   •   Soil testing and interpretation   •   Inventory and stock control   •   Worksite safety management   •   Chemical and harvest record keeping   •   Spreadsheet software for stock and cut records   •   Attention to detail   •   Problem solving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Turf Grower</w:t>
      </w:r>
      <w:r>
        <w:t>, [Company Name], [City]</w:t>
      </w:r>
      <w:r>
        <w:rPr>
          <w:i/>
        </w:rPr>
        <w:tab/>
        <w:t>[Month Year] – [Month Year / Present]</w:t>
      </w:r>
    </w:p>
    <w:p>
      <w:pPr>
        <w:pStyle w:val="ListBullet"/>
        <w:spacing w:after="80" w:line="276" w:lineRule="auto"/>
      </w:pPr>
      <w:r>
        <w:t>Prepared and levelled seedbeds for new turf plantings, working with the irrigation crew so each block came up evenly and could be cut on schedule.</w:t>
      </w:r>
    </w:p>
    <w:p>
      <w:pPr>
        <w:pStyle w:val="ListBullet"/>
        <w:spacing w:after="80" w:line="276" w:lineRule="auto"/>
      </w:pPr>
      <w:r>
        <w:t>Ran daily irrigation schedules across multiple turf paddocks, checking soil moisture and adjusting for weather to keep growth consistent through the cut.</w:t>
      </w:r>
    </w:p>
    <w:p>
      <w:pPr>
        <w:pStyle w:val="ListBullet"/>
        <w:spacing w:after="80" w:line="276" w:lineRule="auto"/>
      </w:pPr>
      <w:r>
        <w:t>Monitored turf for pests, diseases and weeds, and raised issues early so treatment could be targeted before it spread across a block.</w:t>
      </w:r>
    </w:p>
    <w:p>
      <w:pPr>
        <w:pStyle w:val="ListBullet"/>
        <w:spacing w:after="80" w:line="276" w:lineRule="auto"/>
      </w:pPr>
      <w:r>
        <w:t>Operated tractors and turf harvesters to cut and lift turf rolls to order, coordinating with dispatch so pallets were loaded and left the farm on time.</w:t>
      </w:r>
    </w:p>
    <w:p>
      <w:pPr>
        <w:pStyle w:val="ListBullet"/>
        <w:spacing w:after="80" w:line="276" w:lineRule="auto"/>
      </w:pPr>
      <w:r>
        <w:t>Serviced harvesters, mowers and irrigation lines, reducing unplanned breakdowns during peak harvest periods.</w:t>
      </w:r>
    </w:p>
    <w:p>
      <w:pPr>
        <w:pStyle w:val="ListBullet"/>
        <w:spacing w:after="240" w:line="276" w:lineRule="auto"/>
      </w:pPr>
      <w:r>
        <w:t>Maintained fertiliser and chemical application records in line with label directions and workplace health and safety requirements.</w:t>
      </w:r>
    </w:p>
    <w:p>
      <w:pPr>
        <w:spacing w:before="280" w:after="120"/>
        <w:jc w:val="left"/>
        <w:pBdr>
          <w:bottom w:val="single" w:sz="6" w:space="4" w:color="DFDED8"/>
        </w:pBdr>
      </w:pPr>
      <w:r>
        <w:rPr>
          <w:b/>
          <w:color w:val="2F62D9"/>
          <w:sz w:val="22"/>
        </w:rPr>
        <w:t>EDUCATION</w:t>
      </w:r>
    </w:p>
    <w:p>
      <w:pPr>
        <w:spacing w:before="0" w:after="200"/>
        <w:jc w:val="left"/>
      </w:pPr>
      <w:r>
        <w:t>Entry is often straight from school or through a farm traineeship, with on-the-job training leading to a Certificate III in Sports Turf Management or a Certificate III in Horticulture (Turf); chemical user accreditation such as ChemCert or a state agricultural chemical user permit is commonly required, and a forklift or truck licence is well regarded.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