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Underground Services Locator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Underground services locator with a safety-first approach and experience in reading Before You Dig Australia plans and operating electromagnetic locators and ground penetrating radar. Skilled at marking service alignments accurately and communicating clear dig boundaries to excavation crews. Focused on reducing service strikes on civil, utilities and telecommunications projects.</w:t>
      </w:r>
    </w:p>
    <w:p>
      <w:pPr>
        <w:spacing w:before="280" w:after="120"/>
        <w:jc w:val="left"/>
        <w:pBdr>
          <w:bottom w:val="single" w:sz="6" w:space="4" w:color="DFDED8"/>
        </w:pBdr>
      </w:pPr>
      <w:r>
        <w:rPr>
          <w:b/>
          <w:color w:val="2F62D9"/>
          <w:sz w:val="22"/>
        </w:rPr>
        <w:t>KEY SKILLS</w:t>
      </w:r>
    </w:p>
    <w:p>
      <w:pPr>
        <w:spacing w:before="0" w:after="200"/>
        <w:jc w:val="left"/>
      </w:pPr>
      <w:r>
        <w:t>Reading plans and specifications   •   Worksite safety management   •   Plant and equipment operation   •   Field inspection and testing   •   Regulatory compliance   •   Before You Dig Australia (BYDA) plans   •   Electromagnetic cable locator   •   Ground penetrating radar (GPR)   •   GNSS/GPS survey equipment   •   GIS mapping software   •   Attention to detail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Underground Services Locator</w:t>
      </w:r>
      <w:r>
        <w:t>, [Company Name], [City]</w:t>
      </w:r>
      <w:r>
        <w:rPr>
          <w:i/>
        </w:rPr>
        <w:tab/>
        <w:t>[Month Year] – [Month Year / Present]</w:t>
      </w:r>
    </w:p>
    <w:p>
      <w:pPr>
        <w:pStyle w:val="ListBullet"/>
        <w:spacing w:after="80" w:line="276" w:lineRule="auto"/>
      </w:pPr>
      <w:r>
        <w:t>Reviewed Dial Before You Dig plans and asset maps to identify likely service routes, cross-checking against site conditions and previous locate records to reduce unplanned encounters.</w:t>
      </w:r>
    </w:p>
    <w:p>
      <w:pPr>
        <w:pStyle w:val="ListBullet"/>
        <w:spacing w:after="80" w:line="276" w:lineRule="auto"/>
      </w:pPr>
      <w:r>
        <w:t>Operated electromagnetic locators and ground penetrating radar to detect buried cables and pipes, achieving accurate marks that minimised rework and avoided damage to assets.</w:t>
      </w:r>
    </w:p>
    <w:p>
      <w:pPr>
        <w:pStyle w:val="ListBullet"/>
        <w:spacing w:after="80" w:line="276" w:lineRule="auto"/>
      </w:pPr>
      <w:r>
        <w:t>Marked service alignments on the ground using paint, flags and pegs, keeping excavation teams within safe dig boundaries and reducing the need for repeat visits.</w:t>
      </w:r>
    </w:p>
    <w:p>
      <w:pPr>
        <w:pStyle w:val="ListBullet"/>
        <w:spacing w:after="80" w:line="276" w:lineRule="auto"/>
      </w:pPr>
      <w:r>
        <w:t>Recorded location data via GNSS and updated digital asset registers, improving the accuracy of as-built records for future projects.</w:t>
      </w:r>
    </w:p>
    <w:p>
      <w:pPr>
        <w:pStyle w:val="ListBullet"/>
        <w:spacing w:after="240" w:line="276" w:lineRule="auto"/>
      </w:pPr>
      <w:r>
        <w:t>Communicated with excavator operators and site supervisors to manage safe digging practices, leading to no service strikes on assigned sections.</w:t>
      </w:r>
    </w:p>
    <w:p>
      <w:pPr>
        <w:spacing w:before="280" w:after="120"/>
        <w:jc w:val="left"/>
        <w:pBdr>
          <w:bottom w:val="single" w:sz="6" w:space="4" w:color="DFDED8"/>
        </w:pBdr>
      </w:pPr>
      <w:r>
        <w:rPr>
          <w:b/>
          <w:color w:val="2F62D9"/>
          <w:sz w:val="22"/>
        </w:rPr>
        <w:t>EDUCATION</w:t>
      </w:r>
    </w:p>
    <w:p>
      <w:pPr>
        <w:spacing w:before="0" w:after="200"/>
        <w:jc w:val="left"/>
      </w:pPr>
      <w:r>
        <w:t>Certificate III in Civil Construction or Certificate IV in Electrical or Utilities, or a diploma in surveying or spatial information, combined with on-the-job training in underground asset location.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