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Usher</w:t>
      </w:r>
    </w:p>
    <w:p>
      <w:pPr>
        <w:spacing w:before="0" w:after="240"/>
      </w:pPr>
      <w:r>
        <w:t>I am applying for the Usher role with [Company Name]. My experience is in front of house work at busy venues, and I am comfortable with the mix of ticket scanning, seating patrons and watching aisles and exits that the job turns on.</w:t>
      </w:r>
    </w:p>
    <w:p>
      <w:pPr>
        <w:spacing w:before="0" w:after="240"/>
      </w:pPr>
      <w:r>
        <w:t>At my most recent venue I worked the main doors for a season of sold-out sessions. I ran the scanner queue so patrons moved through in a steady line, seated latecomers during blackouts without disturbing the rows around them, and walked the aisle during performances to keep pathways clear. When a patron refused to move out of an aisle seat, I explained the safety reason once, offered a comparable seat, and called the duty manager when it was clear the conversation had stalled, which resolved the situation before the second act began.</w:t>
      </w:r>
    </w:p>
    <w:p>
      <w:pPr>
        <w:spacing w:before="0" w:after="240"/>
      </w:pPr>
      <w:r>
        <w:t>I would like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am available for evening, weekend and split shifts as rostered.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