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Venture Capitalist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Venture capitalist with a background in financial analysis and early-stage investment, focused on sourcing and backing founders building scalable businesses. Experienced in evaluating business models, conducting due diligence, and structuring equity deals that align investor and founder interests. Comfortable working across a portfolio, from board representation to helping companies line up their next funding round.</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Investment and financial advice   •   Risk and internal controls   •   Strategy development   •   Financial modelling spreadsheets   •   Cap table management software   •   CRM platforms   •   Data analytics dashboards   •   Pitch deck templates   •   Stakeholder management   •   Problem solving   •   Client relationships and advisory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Venture Capitalist</w:t>
      </w:r>
      <w:r>
        <w:t>, [Company Name], [City]</w:t>
      </w:r>
      <w:r>
        <w:rPr>
          <w:i/>
        </w:rPr>
        <w:tab/>
        <w:t>[Month Year] – [Month Year / Present]</w:t>
      </w:r>
    </w:p>
    <w:p>
      <w:pPr>
        <w:pStyle w:val="ListBullet"/>
        <w:spacing w:after="80" w:line="276" w:lineRule="auto"/>
      </w:pPr>
      <w:r>
        <w:t>Led due diligence on early-stage companies across software and fintech, assessing market size, competitive dynamics and founding teams, and presenting investment recommendations to the partnership.</w:t>
      </w:r>
    </w:p>
    <w:p>
      <w:pPr>
        <w:pStyle w:val="ListBullet"/>
        <w:spacing w:after="80" w:line="276" w:lineRule="auto"/>
      </w:pPr>
      <w:r>
        <w:t>Built and maintained financial models for portfolio companies, improving forecasting accuracy and supporting board decisions on runway and capital allocation.</w:t>
      </w:r>
    </w:p>
    <w:p>
      <w:pPr>
        <w:pStyle w:val="ListBullet"/>
        <w:spacing w:after="80" w:line="276" w:lineRule="auto"/>
      </w:pPr>
      <w:r>
        <w:t>Negotiated term sheets that balanced equity stakes with founder incentives, contributing to a portfolio where several companies progressed to follow-on funding rounds.</w:t>
      </w:r>
    </w:p>
    <w:p>
      <w:pPr>
        <w:pStyle w:val="ListBullet"/>
        <w:spacing w:after="80" w:line="276" w:lineRule="auto"/>
      </w:pPr>
      <w:r>
        <w:t>Advised founders on growth strategy and operational improvements, helping portfolio companies extend their runway and reach key milestones.</w:t>
      </w:r>
    </w:p>
    <w:p>
      <w:pPr>
        <w:pStyle w:val="ListBullet"/>
        <w:spacing w:after="240" w:line="276" w:lineRule="auto"/>
      </w:pPr>
      <w:r>
        <w:t>Developed a network of co-investors and potential acquirers, supporting two successful exits and repeat co-investment opportunities.</w:t>
      </w:r>
    </w:p>
    <w:p>
      <w:pPr>
        <w:spacing w:before="280" w:after="120"/>
        <w:jc w:val="left"/>
        <w:pBdr>
          <w:bottom w:val="single" w:sz="6" w:space="4" w:color="DFDED8"/>
        </w:pBdr>
      </w:pPr>
      <w:r>
        <w:rPr>
          <w:b/>
          <w:color w:val="2F62D9"/>
          <w:sz w:val="22"/>
        </w:rPr>
        <w:t>EDUCATION</w:t>
      </w:r>
    </w:p>
    <w:p>
      <w:pPr>
        <w:spacing w:before="0" w:after="200"/>
        <w:jc w:val="left"/>
      </w:pPr>
      <w:r>
        <w:t>Bachelor degree in finance, commerce, economics or a related field; many venture capitalists also hold a postgraduate qualification such as an MBA or a Master of Finance.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