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Watchmaker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Watchmaker with a steady bench hand and a methodical approach to servicing mechanical and quartz movements. Experienced across strip-down, cleaning, oiling, reassembly, regulation and final testing, working to brand tolerances on everything from everyday quartz pieces to vintage mechanicals. Comfortable in a small workshop where the same person diagnoses the fault, sources the part and explains the outcome to the client.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Mechanical and quartz movement diagnosis and repair   •   Full strip-down, ultrasonic cleaning and reassembly   •   Oiling and lubrication to manufacturer specifications   •   Regulation and rate testing with a timegrapher   •   Component replacement, including mainsprings, gaskets and crowns   •   Case resealing and water resistance testing   •   Craft and handmade production techniques   •   Loupe work and fine screwdriver handling under magnification   •   Movement holder and staking tool use   •   Parts sourcing and inventory management   •   Client relationships and advisory   •   Written communication for job notes and quotes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Watchmaker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Serviced and repaired mechanical and quartz watches across a range of brands, from straightforward battery and gasket work through to full movement overhauls.</w:t>
      </w:r>
    </w:p>
    <w:p>
      <w:pPr>
        <w:pStyle w:val="ListBullet"/>
        <w:spacing w:after="80" w:line="276" w:lineRule="auto"/>
      </w:pPr>
      <w:r>
        <w:t>Dismantled, ultrasonically cleaned and reassembled movements, replacing worn components such as mainsprings, balance staffs and gaskets as required.</w:t>
      </w:r>
    </w:p>
    <w:p>
      <w:pPr>
        <w:pStyle w:val="ListBullet"/>
        <w:spacing w:after="80" w:line="276" w:lineRule="auto"/>
      </w:pPr>
      <w:r>
        <w:t>Regulated watches on a timegrapher and adjusted until rate and beat error sat within manufacturer tolerance before returning to the client.</w:t>
      </w:r>
    </w:p>
    <w:p>
      <w:pPr>
        <w:pStyle w:val="ListBullet"/>
        <w:spacing w:after="80" w:line="276" w:lineRule="auto"/>
      </w:pPr>
      <w:r>
        <w:t>Traced intermittent faults, including a stoppage that appeared only in one crown position, by isolating the keyless works rather than replacing parts speculatively.</w:t>
      </w:r>
    </w:p>
    <w:p>
      <w:pPr>
        <w:pStyle w:val="ListBullet"/>
        <w:spacing w:after="80" w:line="276" w:lineRule="auto"/>
      </w:pPr>
      <w:r>
        <w:t>Resealed cases and pressure tested to the rated depth, cutting comebacks on water ingress to almost nothing.</w:t>
      </w:r>
    </w:p>
    <w:p>
      <w:pPr>
        <w:pStyle w:val="ListBullet"/>
        <w:spacing w:after="80" w:line="276" w:lineRule="auto"/>
      </w:pPr>
      <w:r>
        <w:t>Ran the parts inventory and kept a stock of common crowns, gaskets and crystals so routine jobs turned around in days rather than weeks.</w:t>
      </w:r>
    </w:p>
    <w:p>
      <w:pPr>
        <w:pStyle w:val="ListBullet"/>
        <w:spacing w:after="240" w:line="276" w:lineRule="auto"/>
      </w:pPr>
      <w:r>
        <w:t>Explained repair options and likely costs to clients at the counter, including when a vintage piece was better left unrestored than over-worked.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Watch and Clock Making, or an equivalent apprenticeship or traineeship, typically followed by brand-specific factory training and ongoing bench work under an experienced watchmaker.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