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Wood Machinist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Wood Machinist with a Certificate III in Wood Machining and hands-on experience setting up and operating saws, planers, moulders and CNC routers. Skilled at reading drawings, selecting timber, machining components to tight tolerances and maintaining cutting tools. Focused on safe, accurate work that keeps production flowing and meets quality standards.</w:t>
      </w:r>
    </w:p>
    <w:p>
      <w:pPr>
        <w:spacing w:before="280" w:after="120"/>
        <w:jc w:val="left"/>
        <w:pBdr>
          <w:bottom w:val="single" w:sz="6" w:space="4" w:color="DFDED8"/>
        </w:pBdr>
      </w:pPr>
      <w:r>
        <w:rPr>
          <w:b/>
          <w:color w:val="2F62D9"/>
          <w:sz w:val="22"/>
        </w:rPr>
        <w:t>KEY SKILLS</w:t>
      </w:r>
    </w:p>
    <w:p>
      <w:pPr>
        <w:spacing w:before="0" w:after="200"/>
        <w:jc w:val="left"/>
      </w:pPr>
      <w:r>
        <w:t>Hand and power tool work   •   Plant and equipment operation   •   Reading plans and specifications   •   Worksite safety management   •   Craft and handmade production   •   Installation and maintenance   •   CNC machining centres   •   Panel saws   •   Edge banding machines   •   AutoCAD   •   Cabinet Vision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Wood Machinist</w:t>
      </w:r>
      <w:r>
        <w:t>, [Company Name], [City]</w:t>
      </w:r>
      <w:r>
        <w:rPr>
          <w:i/>
        </w:rPr>
        <w:tab/>
        <w:t>[Month Year] – [Month Year / Present]</w:t>
      </w:r>
    </w:p>
    <w:p>
      <w:pPr>
        <w:pStyle w:val="ListBullet"/>
        <w:spacing w:after="80" w:line="276" w:lineRule="auto"/>
      </w:pPr>
      <w:r>
        <w:t>Set up and operated CNC routers and panel saws to produce cabinet components, maintaining tolerances within 0.5 mm across production runs.</w:t>
      </w:r>
    </w:p>
    <w:p>
      <w:pPr>
        <w:pStyle w:val="ListBullet"/>
        <w:spacing w:after="80" w:line="276" w:lineRule="auto"/>
      </w:pPr>
      <w:r>
        <w:t>Read drawings and cutting lists to select timber and sheet materials, reducing waste by grouping parts from each sheet.</w:t>
      </w:r>
    </w:p>
    <w:p>
      <w:pPr>
        <w:pStyle w:val="ListBullet"/>
        <w:spacing w:after="80" w:line="276" w:lineRule="auto"/>
      </w:pPr>
      <w:r>
        <w:t>Sharpened and adjusted cutting tools on moulders and planers, cutting machine downtime by scheduling maintenance during planned breaks.</w:t>
      </w:r>
    </w:p>
    <w:p>
      <w:pPr>
        <w:pStyle w:val="ListBullet"/>
        <w:spacing w:after="80" w:line="276" w:lineRule="auto"/>
      </w:pPr>
      <w:r>
        <w:t>Checked finished parts against specifications before passing them to assembly, picking up out-of-tolerance work early and preventing rework downstream.</w:t>
      </w:r>
    </w:p>
    <w:p>
      <w:pPr>
        <w:pStyle w:val="ListBullet"/>
        <w:spacing w:after="240" w:line="276" w:lineRule="auto"/>
      </w:pPr>
      <w:r>
        <w:t>Trained two new operators in safe panel saw use and machine setup, helping them reach production pace within their first month.</w:t>
      </w:r>
    </w:p>
    <w:p>
      <w:pPr>
        <w:spacing w:before="280" w:after="120"/>
        <w:jc w:val="left"/>
        <w:pBdr>
          <w:bottom w:val="single" w:sz="6" w:space="4" w:color="DFDED8"/>
        </w:pBdr>
      </w:pPr>
      <w:r>
        <w:rPr>
          <w:b/>
          <w:color w:val="2F62D9"/>
          <w:sz w:val="22"/>
        </w:rPr>
        <w:t>EDUCATION</w:t>
      </w:r>
    </w:p>
    <w:p>
      <w:pPr>
        <w:spacing w:before="0" w:after="200"/>
        <w:jc w:val="left"/>
      </w:pPr>
      <w:r>
        <w:t>Certificate III in Wood Machining (or equivalent timber trade apprenticeship), with ongoing training in CNC operation and Cabinet Vision.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